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CME n.º 033/2008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Fundamental, Modalidade Educação Especial Lampadinha.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Fundamental, Modalidade Educação Especial Lampadinha.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Os Planos de Estudos disciplina o Ensino Fundamental, modalidade Educação Especial com organização curricular por ciclos de formação.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nº. 340/2006 em substituição ao ofício nº. 081/2006 da Secretaria Municipal de Educação e Pesquisa, setor de Aspectos Legais, que nomeia os representantes das EMEFs, EMEIs e SMEP para a comissão de Análise.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  ressalvadas as possíveis incorreções de linguagem.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homologados, fica uma arquivada no Conselho Municipal de Educação e duas cópias serão encaminhados à Secretaria Municipal de Educação, sendo uma delas enviada para  escola.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12 de dezembro de 2008.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Rosa Maria Lippert Cardoso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cmecaeb@hotmail.com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